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67FDB" w14:textId="50EA3028" w:rsidR="00886B2A" w:rsidRPr="00886B2A" w:rsidRDefault="00886B2A" w:rsidP="00906050">
      <w:pPr>
        <w:jc w:val="both"/>
        <w:rPr>
          <w:rFonts w:ascii="Arial" w:hAnsi="Arial" w:cs="Arial"/>
          <w:b/>
          <w:bCs/>
          <w:sz w:val="28"/>
          <w:szCs w:val="28"/>
        </w:rPr>
      </w:pPr>
      <w:r w:rsidRPr="00886B2A">
        <w:rPr>
          <w:rFonts w:ascii="Arial" w:hAnsi="Arial" w:cs="Arial"/>
          <w:b/>
          <w:bCs/>
          <w:sz w:val="28"/>
          <w:szCs w:val="28"/>
        </w:rPr>
        <w:t xml:space="preserve">SATSO 34. Meslek Komitesi’nden Sakarya Müteahhitler Birliği’yle Ortak Toplantı </w:t>
      </w:r>
    </w:p>
    <w:p w14:paraId="0F4E590D" w14:textId="3666959D" w:rsidR="002C0047" w:rsidRPr="00886B2A" w:rsidRDefault="00906050" w:rsidP="00906050">
      <w:pPr>
        <w:jc w:val="both"/>
        <w:rPr>
          <w:rFonts w:ascii="Arial" w:hAnsi="Arial" w:cs="Arial"/>
        </w:rPr>
      </w:pPr>
      <w:r w:rsidRPr="00886B2A">
        <w:rPr>
          <w:rFonts w:ascii="Arial" w:hAnsi="Arial" w:cs="Arial"/>
        </w:rPr>
        <w:t>Sakarya Ticaret ve Sanayi Odası bünyesinde faaliyetlerini yürüten Müteahhitlik sektör temsilcisi 34. Meslek Komitesi’nin organizasyonuyla Sakarya Müteahhitler Birliği ile ortak toplantı gerçekleştirildi.</w:t>
      </w:r>
    </w:p>
    <w:p w14:paraId="2E160AF2" w14:textId="34F7DF97" w:rsidR="00906050" w:rsidRPr="00886B2A" w:rsidRDefault="00906050" w:rsidP="00906050">
      <w:pPr>
        <w:jc w:val="both"/>
        <w:rPr>
          <w:rFonts w:ascii="Arial" w:hAnsi="Arial" w:cs="Arial"/>
        </w:rPr>
      </w:pPr>
      <w:r w:rsidRPr="00886B2A">
        <w:rPr>
          <w:rFonts w:ascii="Arial" w:hAnsi="Arial" w:cs="Arial"/>
        </w:rPr>
        <w:t xml:space="preserve">SATSO Mutfak Sanatları Akademisi’nde gerçekleşen toplantıya </w:t>
      </w:r>
      <w:r w:rsidR="006B16E6" w:rsidRPr="00886B2A">
        <w:rPr>
          <w:rFonts w:ascii="Arial" w:hAnsi="Arial" w:cs="Arial"/>
        </w:rPr>
        <w:t>SATSO Meclis Başkan Yardımcısı Murat Ekşi, Sakarya Müteahhitler Birliği Başkanı Murat Bayrak</w:t>
      </w:r>
      <w:r w:rsidR="00994292" w:rsidRPr="00886B2A">
        <w:rPr>
          <w:rFonts w:ascii="Arial" w:hAnsi="Arial" w:cs="Arial"/>
        </w:rPr>
        <w:t xml:space="preserve"> ve yönetim kurulu üyeleri</w:t>
      </w:r>
      <w:r w:rsidR="006B16E6" w:rsidRPr="00886B2A">
        <w:rPr>
          <w:rFonts w:ascii="Arial" w:hAnsi="Arial" w:cs="Arial"/>
        </w:rPr>
        <w:t xml:space="preserve">, </w:t>
      </w:r>
      <w:r w:rsidR="00795A26" w:rsidRPr="00886B2A">
        <w:rPr>
          <w:rFonts w:ascii="Arial" w:hAnsi="Arial" w:cs="Arial"/>
        </w:rPr>
        <w:t xml:space="preserve">34. Meslek Komitesi Başkanı Ahmet </w:t>
      </w:r>
      <w:proofErr w:type="spellStart"/>
      <w:r w:rsidR="00795A26" w:rsidRPr="00886B2A">
        <w:rPr>
          <w:rFonts w:ascii="Arial" w:hAnsi="Arial" w:cs="Arial"/>
        </w:rPr>
        <w:t>Haldızoğlu</w:t>
      </w:r>
      <w:proofErr w:type="spellEnd"/>
      <w:r w:rsidR="00795A26" w:rsidRPr="00886B2A">
        <w:rPr>
          <w:rFonts w:ascii="Arial" w:hAnsi="Arial" w:cs="Arial"/>
        </w:rPr>
        <w:t xml:space="preserve"> ve komite üyeleri ile sektör temsilcisi üyeler iştirak etti.</w:t>
      </w:r>
    </w:p>
    <w:p w14:paraId="52F6A3B0" w14:textId="3ADE6EFC" w:rsidR="00277D0F" w:rsidRPr="00886B2A" w:rsidRDefault="00795A26" w:rsidP="00906050">
      <w:pPr>
        <w:jc w:val="both"/>
        <w:rPr>
          <w:rFonts w:ascii="Arial" w:hAnsi="Arial" w:cs="Arial"/>
        </w:rPr>
      </w:pPr>
      <w:r w:rsidRPr="00886B2A">
        <w:rPr>
          <w:rFonts w:ascii="Arial" w:hAnsi="Arial" w:cs="Arial"/>
        </w:rPr>
        <w:t xml:space="preserve">Toplantıda </w:t>
      </w:r>
      <w:r w:rsidR="009B06C6" w:rsidRPr="00886B2A">
        <w:rPr>
          <w:rFonts w:ascii="Arial" w:hAnsi="Arial" w:cs="Arial"/>
        </w:rPr>
        <w:t>müteahhitlik sektörünün sorunları</w:t>
      </w:r>
      <w:r w:rsidR="00277D0F" w:rsidRPr="00886B2A">
        <w:rPr>
          <w:rFonts w:ascii="Arial" w:hAnsi="Arial" w:cs="Arial"/>
        </w:rPr>
        <w:t xml:space="preserve">, </w:t>
      </w:r>
      <w:r w:rsidR="009B06C6" w:rsidRPr="00886B2A">
        <w:rPr>
          <w:rFonts w:ascii="Arial" w:hAnsi="Arial" w:cs="Arial"/>
        </w:rPr>
        <w:t>bu sorunlara yönelik çözüm önerileri</w:t>
      </w:r>
      <w:r w:rsidR="00277D0F" w:rsidRPr="00886B2A">
        <w:rPr>
          <w:rFonts w:ascii="Arial" w:hAnsi="Arial" w:cs="Arial"/>
        </w:rPr>
        <w:t xml:space="preserve"> ve sektörün gelişimi adına yapılacak faaliyetler istişare edildi. Kentsel dönüşüm sürecinin de tartışıldığı toplantıda depreme dayanıklı yapıların hayata geçmesi adına sektörün üzerinde sorumluluğa vurgu yapıldı. Müteahhitlik firmalarının faaliyetlerinde diğer tamamlayıcı kurum ve kuruluşların çalışmalarının </w:t>
      </w:r>
      <w:r w:rsidR="009378FA" w:rsidRPr="00886B2A">
        <w:rPr>
          <w:rFonts w:ascii="Arial" w:hAnsi="Arial" w:cs="Arial"/>
        </w:rPr>
        <w:t>etkisi</w:t>
      </w:r>
      <w:r w:rsidR="00994292" w:rsidRPr="00886B2A">
        <w:rPr>
          <w:rFonts w:ascii="Arial" w:hAnsi="Arial" w:cs="Arial"/>
        </w:rPr>
        <w:t xml:space="preserve">nin </w:t>
      </w:r>
      <w:r w:rsidR="009378FA" w:rsidRPr="00886B2A">
        <w:rPr>
          <w:rFonts w:ascii="Arial" w:hAnsi="Arial" w:cs="Arial"/>
        </w:rPr>
        <w:t>de değerlendiril</w:t>
      </w:r>
      <w:r w:rsidR="00994292" w:rsidRPr="00886B2A">
        <w:rPr>
          <w:rFonts w:ascii="Arial" w:hAnsi="Arial" w:cs="Arial"/>
        </w:rPr>
        <w:t>diği toplantıda 34. Meslek Komitesi ile Müteahhitler Birliği’nin iş birliği içinde yapacağı çalışmalara yönelik de ortak kararlar alındı.</w:t>
      </w:r>
    </w:p>
    <w:p w14:paraId="42DEA894" w14:textId="26D3ED7C" w:rsidR="009378FA" w:rsidRPr="00886B2A" w:rsidRDefault="00994292" w:rsidP="00906050">
      <w:pPr>
        <w:jc w:val="both"/>
        <w:rPr>
          <w:rFonts w:ascii="Arial" w:hAnsi="Arial" w:cs="Arial"/>
        </w:rPr>
      </w:pPr>
      <w:r w:rsidRPr="00886B2A">
        <w:rPr>
          <w:rFonts w:ascii="Arial" w:hAnsi="Arial" w:cs="Arial"/>
        </w:rPr>
        <w:t xml:space="preserve">Toplantıyı değerlendiren komite mensubu SATSO Meclis Başkan Yardımcısı Murat Ekşi; “34. Meslek Komitesi olarak sektörümüzün gelişimi için ses olmaya gayret ediyoruz. Sektörümüz çok geniş kapsamlı, binlerce kalem sektörü besleyen, bir insanın yuva diyeceği konutları güven sorumluluğuyla yapan önemli bir sektördür. Sakarya’mızda da ciddi yeri olan müteahhitlik sektörünün özellikle kentsel dönüşüm ve güvenli yapılar konusunda ciddi sorumluluğu var. </w:t>
      </w:r>
    </w:p>
    <w:p w14:paraId="60B715E6" w14:textId="5FC9FCF3" w:rsidR="00994292" w:rsidRPr="00886B2A" w:rsidRDefault="00994292" w:rsidP="00906050">
      <w:pPr>
        <w:jc w:val="both"/>
        <w:rPr>
          <w:rFonts w:ascii="Arial" w:hAnsi="Arial" w:cs="Arial"/>
        </w:rPr>
      </w:pPr>
      <w:r w:rsidRPr="00886B2A">
        <w:rPr>
          <w:rFonts w:ascii="Arial" w:hAnsi="Arial" w:cs="Arial"/>
        </w:rPr>
        <w:t>Komite olarak sektörümüzün sorunlarının çözülmesi ve de tüketicilere yönelik en sağlıklı şekilde hizmet verilmesi adına şehirde akıl birliğiyle hareket etmek istiyoruz. Bu nedenle Müteahhitler Birliğimiz ile gerçekleştirdiğimiz ortak toplantımızda paydaşlık kültürüyle hareket etmek adına önemli kararlar aldık. Tek ses olup kurum ve kuruluşları ziyaret etmek, sorunları aynı seste dile getireceğiz. Komite olarak sektör temsilcisi diğer kuruluşlarımızı da ağırlayarak bu toplantılarımıza devam edeceğiz. İlgileri ve destekleri için Müteahhitler Birliği Başkanımız Murat Bayrak ve yönetimine teşekkür ediyorum.</w:t>
      </w:r>
      <w:r w:rsidR="00886B2A" w:rsidRPr="00886B2A">
        <w:rPr>
          <w:rFonts w:ascii="Arial" w:hAnsi="Arial" w:cs="Arial"/>
        </w:rPr>
        <w:t>” dedi.</w:t>
      </w:r>
    </w:p>
    <w:p w14:paraId="295DAAC6" w14:textId="226FCF0B" w:rsidR="00886B2A" w:rsidRPr="00886B2A" w:rsidRDefault="00886B2A" w:rsidP="00906050">
      <w:pPr>
        <w:jc w:val="both"/>
        <w:rPr>
          <w:rFonts w:ascii="Arial" w:hAnsi="Arial" w:cs="Arial"/>
        </w:rPr>
      </w:pPr>
      <w:r w:rsidRPr="00886B2A">
        <w:rPr>
          <w:rFonts w:ascii="Arial" w:hAnsi="Arial" w:cs="Arial"/>
        </w:rPr>
        <w:t>Toplantının devamında katılımcı üyeler söz alarak değerlendirmede bulundular.</w:t>
      </w:r>
    </w:p>
    <w:sectPr w:rsidR="00886B2A" w:rsidRPr="00886B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106"/>
    <w:rsid w:val="00205CBA"/>
    <w:rsid w:val="00277D0F"/>
    <w:rsid w:val="002C0047"/>
    <w:rsid w:val="002E518D"/>
    <w:rsid w:val="003A44E7"/>
    <w:rsid w:val="003E4207"/>
    <w:rsid w:val="0046226D"/>
    <w:rsid w:val="006B16E6"/>
    <w:rsid w:val="006C0780"/>
    <w:rsid w:val="00795A26"/>
    <w:rsid w:val="00886B2A"/>
    <w:rsid w:val="00906050"/>
    <w:rsid w:val="009378FA"/>
    <w:rsid w:val="00994292"/>
    <w:rsid w:val="009B06C6"/>
    <w:rsid w:val="00A35A87"/>
    <w:rsid w:val="00B37D4B"/>
    <w:rsid w:val="00BA6106"/>
    <w:rsid w:val="00D368CB"/>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B51B9"/>
  <w15:chartTrackingRefBased/>
  <w15:docId w15:val="{A30A0F6F-C1FA-4A6C-8D6F-2823098E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6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6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610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610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610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610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610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610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610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610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610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610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610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610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610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610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610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6106"/>
    <w:rPr>
      <w:rFonts w:eastAsiaTheme="majorEastAsia" w:cstheme="majorBidi"/>
      <w:color w:val="272727" w:themeColor="text1" w:themeTint="D8"/>
    </w:rPr>
  </w:style>
  <w:style w:type="paragraph" w:styleId="KonuBal">
    <w:name w:val="Title"/>
    <w:basedOn w:val="Normal"/>
    <w:next w:val="Normal"/>
    <w:link w:val="KonuBalChar"/>
    <w:uiPriority w:val="10"/>
    <w:qFormat/>
    <w:rsid w:val="00BA6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610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610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610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610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6106"/>
    <w:rPr>
      <w:i/>
      <w:iCs/>
      <w:color w:val="404040" w:themeColor="text1" w:themeTint="BF"/>
    </w:rPr>
  </w:style>
  <w:style w:type="paragraph" w:styleId="ListeParagraf">
    <w:name w:val="List Paragraph"/>
    <w:basedOn w:val="Normal"/>
    <w:uiPriority w:val="34"/>
    <w:qFormat/>
    <w:rsid w:val="00BA6106"/>
    <w:pPr>
      <w:ind w:left="720"/>
      <w:contextualSpacing/>
    </w:pPr>
  </w:style>
  <w:style w:type="character" w:styleId="GlVurgulama">
    <w:name w:val="Intense Emphasis"/>
    <w:basedOn w:val="VarsaylanParagrafYazTipi"/>
    <w:uiPriority w:val="21"/>
    <w:qFormat/>
    <w:rsid w:val="00BA6106"/>
    <w:rPr>
      <w:i/>
      <w:iCs/>
      <w:color w:val="0F4761" w:themeColor="accent1" w:themeShade="BF"/>
    </w:rPr>
  </w:style>
  <w:style w:type="paragraph" w:styleId="GlAlnt">
    <w:name w:val="Intense Quote"/>
    <w:basedOn w:val="Normal"/>
    <w:next w:val="Normal"/>
    <w:link w:val="GlAlntChar"/>
    <w:uiPriority w:val="30"/>
    <w:qFormat/>
    <w:rsid w:val="00BA6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6106"/>
    <w:rPr>
      <w:i/>
      <w:iCs/>
      <w:color w:val="0F4761" w:themeColor="accent1" w:themeShade="BF"/>
    </w:rPr>
  </w:style>
  <w:style w:type="character" w:styleId="GlBavuru">
    <w:name w:val="Intense Reference"/>
    <w:basedOn w:val="VarsaylanParagrafYazTipi"/>
    <w:uiPriority w:val="32"/>
    <w:qFormat/>
    <w:rsid w:val="00BA61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339</Words>
  <Characters>1935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2025-07-02T07:05:00Z</dcterms:created>
  <dcterms:modified xsi:type="dcterms:W3CDTF">2025-07-02T08:31:00Z</dcterms:modified>
</cp:coreProperties>
</file>